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BD6" w:rsidRDefault="00DA1BD6">
      <w:pPr>
        <w:pStyle w:val="Title"/>
      </w:pPr>
      <w:r>
        <w:t>Санитарно-гигиенические</w:t>
      </w:r>
      <w:r>
        <w:rPr>
          <w:spacing w:val="-14"/>
        </w:rPr>
        <w:t xml:space="preserve"> </w:t>
      </w:r>
      <w:r>
        <w:t>условия</w:t>
      </w:r>
    </w:p>
    <w:p w:rsidR="00DA1BD6" w:rsidRDefault="00DA1BD6">
      <w:pPr>
        <w:pStyle w:val="BodyText"/>
        <w:tabs>
          <w:tab w:val="left" w:pos="2324"/>
          <w:tab w:val="left" w:pos="2993"/>
          <w:tab w:val="left" w:pos="4845"/>
          <w:tab w:val="left" w:pos="6784"/>
        </w:tabs>
        <w:spacing w:before="275"/>
        <w:ind w:left="478" w:right="365" w:hanging="154"/>
      </w:pPr>
      <w:r>
        <w:t>Деятельность</w:t>
      </w:r>
      <w:r>
        <w:tab/>
        <w:t>в</w:t>
      </w:r>
      <w:r>
        <w:tab/>
        <w:t>дошкольных</w:t>
      </w:r>
      <w:r>
        <w:tab/>
        <w:t>группах</w:t>
      </w:r>
      <w:r>
        <w:tab/>
        <w:t>соответствуют санитарно-</w:t>
      </w:r>
      <w:r>
        <w:rPr>
          <w:spacing w:val="-57"/>
        </w:rPr>
        <w:t xml:space="preserve"> </w:t>
      </w:r>
      <w:r>
        <w:t>эпидемиологическим</w:t>
      </w:r>
      <w:r>
        <w:rPr>
          <w:spacing w:val="-1"/>
        </w:rPr>
        <w:t xml:space="preserve"> </w:t>
      </w:r>
      <w:r>
        <w:t>требованиям</w:t>
      </w:r>
    </w:p>
    <w:p w:rsidR="00DA1BD6" w:rsidRDefault="00DA1BD6">
      <w:pPr>
        <w:pStyle w:val="BodyText"/>
        <w:tabs>
          <w:tab w:val="left" w:pos="1348"/>
          <w:tab w:val="left" w:pos="2763"/>
          <w:tab w:val="left" w:pos="4280"/>
          <w:tab w:val="left" w:pos="4657"/>
          <w:tab w:val="left" w:pos="6046"/>
          <w:tab w:val="left" w:pos="6432"/>
          <w:tab w:val="left" w:pos="7851"/>
          <w:tab w:val="left" w:pos="8223"/>
        </w:tabs>
        <w:ind w:left="222" w:right="262"/>
      </w:pPr>
      <w:r>
        <w:t>Регламентированными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документами: Санитарно-</w:t>
      </w:r>
      <w:r>
        <w:rPr>
          <w:spacing w:val="1"/>
        </w:rPr>
        <w:t xml:space="preserve"> </w:t>
      </w:r>
      <w:r>
        <w:t>гигиенические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-57"/>
        </w:rPr>
        <w:t xml:space="preserve"> </w:t>
      </w:r>
      <w:r>
        <w:t>определены</w:t>
      </w:r>
      <w:r>
        <w:rPr>
          <w:spacing w:val="22"/>
        </w:rPr>
        <w:t xml:space="preserve"> </w:t>
      </w:r>
      <w:r>
        <w:t>нормативными</w:t>
      </w:r>
      <w:r>
        <w:rPr>
          <w:spacing w:val="23"/>
        </w:rPr>
        <w:t xml:space="preserve"> </w:t>
      </w:r>
      <w:r>
        <w:t>документам: Об</w:t>
      </w:r>
      <w:r>
        <w:rPr>
          <w:spacing w:val="26"/>
        </w:rPr>
        <w:t xml:space="preserve"> </w:t>
      </w:r>
      <w:r>
        <w:t>утверждении</w:t>
      </w:r>
      <w:r>
        <w:rPr>
          <w:spacing w:val="23"/>
        </w:rPr>
        <w:t xml:space="preserve"> </w:t>
      </w:r>
      <w:r>
        <w:t>санитарных</w:t>
      </w:r>
      <w:r>
        <w:rPr>
          <w:spacing w:val="21"/>
        </w:rPr>
        <w:t xml:space="preserve"> </w:t>
      </w:r>
      <w:r>
        <w:t>правил</w:t>
      </w:r>
      <w:r>
        <w:rPr>
          <w:spacing w:val="19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норм</w:t>
      </w:r>
      <w:r>
        <w:rPr>
          <w:spacing w:val="-57"/>
        </w:rPr>
        <w:t xml:space="preserve"> </w:t>
      </w:r>
      <w:r>
        <w:t>СанПиН</w:t>
      </w:r>
      <w:r>
        <w:tab/>
        <w:t>1.2.3685-21</w:t>
      </w:r>
      <w:r>
        <w:tab/>
        <w:t>"Гигиенические</w:t>
      </w:r>
      <w:r>
        <w:tab/>
        <w:t>нормативы</w:t>
      </w:r>
      <w:r>
        <w:tab/>
        <w:t>и</w:t>
      </w:r>
      <w:r>
        <w:tab/>
        <w:t>требования</w:t>
      </w:r>
      <w:r>
        <w:tab/>
        <w:t>к</w:t>
      </w:r>
      <w:r>
        <w:tab/>
        <w:t>обеспечению</w:t>
      </w:r>
      <w:r>
        <w:rPr>
          <w:spacing w:val="-57"/>
        </w:rPr>
        <w:t xml:space="preserve"> </w:t>
      </w:r>
      <w:r>
        <w:t>безопасности</w:t>
      </w:r>
      <w:r>
        <w:rPr>
          <w:spacing w:val="34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(или)</w:t>
      </w:r>
      <w:r>
        <w:rPr>
          <w:spacing w:val="34"/>
        </w:rPr>
        <w:t xml:space="preserve"> </w:t>
      </w:r>
      <w:r>
        <w:t>безвредности</w:t>
      </w:r>
      <w:r>
        <w:rPr>
          <w:spacing w:val="34"/>
        </w:rPr>
        <w:t xml:space="preserve"> </w:t>
      </w:r>
      <w:r>
        <w:t>для</w:t>
      </w:r>
      <w:r>
        <w:rPr>
          <w:spacing w:val="34"/>
        </w:rPr>
        <w:t xml:space="preserve"> </w:t>
      </w:r>
      <w:r>
        <w:t>человека</w:t>
      </w:r>
      <w:r>
        <w:rPr>
          <w:spacing w:val="33"/>
        </w:rPr>
        <w:t xml:space="preserve"> </w:t>
      </w:r>
      <w:r>
        <w:t>факторов</w:t>
      </w:r>
      <w:r>
        <w:rPr>
          <w:spacing w:val="33"/>
        </w:rPr>
        <w:t xml:space="preserve"> </w:t>
      </w:r>
      <w:r>
        <w:t>среды</w:t>
      </w:r>
      <w:r>
        <w:rPr>
          <w:spacing w:val="34"/>
        </w:rPr>
        <w:t xml:space="preserve"> </w:t>
      </w:r>
      <w:r>
        <w:t>обитания";</w:t>
      </w:r>
      <w:r>
        <w:rPr>
          <w:spacing w:val="34"/>
        </w:rPr>
        <w:t xml:space="preserve"> </w:t>
      </w:r>
      <w:r>
        <w:t>санитарно-</w:t>
      </w:r>
      <w:r>
        <w:rPr>
          <w:spacing w:val="-57"/>
        </w:rPr>
        <w:t xml:space="preserve"> </w:t>
      </w:r>
      <w:r>
        <w:t>эпидемиологические правила СП 3.1.3597Профилактика новой коронавирусной инфекции</w:t>
      </w:r>
      <w:r>
        <w:rPr>
          <w:spacing w:val="1"/>
        </w:rPr>
        <w:t xml:space="preserve"> </w:t>
      </w:r>
      <w:r>
        <w:t>(COVID-19)",</w:t>
      </w:r>
      <w:r>
        <w:tab/>
      </w:r>
      <w:r>
        <w:tab/>
        <w:t>требованиям</w:t>
      </w:r>
      <w:r>
        <w:tab/>
      </w:r>
      <w:r>
        <w:tab/>
      </w:r>
      <w:r>
        <w:tab/>
      </w:r>
      <w:r>
        <w:tab/>
      </w:r>
      <w:r>
        <w:rPr>
          <w:spacing w:val="-1"/>
        </w:rPr>
        <w:t>комплексной</w:t>
      </w:r>
      <w:r>
        <w:rPr>
          <w:spacing w:val="-57"/>
        </w:rPr>
        <w:t xml:space="preserve"> </w:t>
      </w:r>
      <w:r>
        <w:t>безопасности что подтверждено актами и</w:t>
      </w:r>
      <w:r>
        <w:rPr>
          <w:spacing w:val="1"/>
        </w:rPr>
        <w:t xml:space="preserve"> </w:t>
      </w:r>
      <w:r>
        <w:t>заключениями</w:t>
      </w:r>
      <w:r>
        <w:rPr>
          <w:spacing w:val="1"/>
        </w:rPr>
        <w:t xml:space="preserve"> </w:t>
      </w:r>
      <w:r>
        <w:t>проверок</w:t>
      </w:r>
      <w:r>
        <w:rPr>
          <w:spacing w:val="1"/>
        </w:rPr>
        <w:t xml:space="preserve"> </w:t>
      </w:r>
      <w:r>
        <w:t>условий размещения</w:t>
      </w:r>
      <w:r>
        <w:rPr>
          <w:spacing w:val="1"/>
        </w:rPr>
        <w:t xml:space="preserve"> </w:t>
      </w:r>
      <w:r>
        <w:t>детского</w:t>
      </w:r>
      <w:r>
        <w:rPr>
          <w:spacing w:val="15"/>
        </w:rPr>
        <w:t xml:space="preserve"> </w:t>
      </w:r>
      <w:r>
        <w:t>сада,</w:t>
      </w:r>
      <w:r>
        <w:rPr>
          <w:spacing w:val="13"/>
        </w:rPr>
        <w:t xml:space="preserve"> </w:t>
      </w:r>
      <w:r>
        <w:t>соответствия</w:t>
      </w:r>
      <w:r>
        <w:rPr>
          <w:spacing w:val="17"/>
        </w:rPr>
        <w:t xml:space="preserve"> </w:t>
      </w:r>
      <w:r>
        <w:t>оборудования</w:t>
      </w:r>
      <w:r>
        <w:rPr>
          <w:spacing w:val="13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содержания</w:t>
      </w:r>
      <w:r>
        <w:rPr>
          <w:spacing w:val="13"/>
        </w:rPr>
        <w:t xml:space="preserve"> </w:t>
      </w:r>
      <w:r>
        <w:t>территории</w:t>
      </w:r>
      <w:r>
        <w:rPr>
          <w:spacing w:val="4"/>
        </w:rPr>
        <w:t xml:space="preserve"> </w:t>
      </w:r>
      <w:r>
        <w:t>детского</w:t>
      </w:r>
      <w:r>
        <w:rPr>
          <w:spacing w:val="-6"/>
        </w:rPr>
        <w:t xml:space="preserve"> </w:t>
      </w:r>
      <w:r>
        <w:t>сада,</w:t>
      </w:r>
      <w:r>
        <w:rPr>
          <w:spacing w:val="-8"/>
        </w:rPr>
        <w:t xml:space="preserve"> </w:t>
      </w:r>
      <w:r>
        <w:t>поме</w:t>
      </w:r>
      <w:r>
        <w:rPr>
          <w:spacing w:val="1"/>
        </w:rPr>
        <w:t xml:space="preserve"> </w:t>
      </w:r>
      <w:r>
        <w:t>щений,</w:t>
      </w:r>
      <w:r>
        <w:rPr>
          <w:spacing w:val="-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оборудования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содержания:</w:t>
      </w:r>
    </w:p>
    <w:p w:rsidR="00DA1BD6" w:rsidRDefault="00DA1BD6">
      <w:pPr>
        <w:pStyle w:val="BodyText"/>
        <w:spacing w:before="8" w:after="1"/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251"/>
        <w:gridCol w:w="2362"/>
      </w:tblGrid>
      <w:tr w:rsidR="00DA1BD6">
        <w:trPr>
          <w:trHeight w:val="451"/>
        </w:trPr>
        <w:tc>
          <w:tcPr>
            <w:tcW w:w="9613" w:type="dxa"/>
            <w:gridSpan w:val="2"/>
          </w:tcPr>
          <w:p w:rsidR="00DA1BD6" w:rsidRDefault="00DA1BD6">
            <w:pPr>
              <w:pStyle w:val="TableParagraph"/>
              <w:spacing w:line="268" w:lineRule="exact"/>
              <w:ind w:left="2509" w:right="2500"/>
              <w:jc w:val="center"/>
              <w:rPr>
                <w:sz w:val="24"/>
              </w:rPr>
            </w:pPr>
            <w:r>
              <w:rPr>
                <w:sz w:val="24"/>
              </w:rPr>
              <w:t>санитарно-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эпидемиологические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</w:p>
        </w:tc>
      </w:tr>
      <w:tr w:rsidR="00DA1BD6">
        <w:trPr>
          <w:trHeight w:val="1931"/>
        </w:trPr>
        <w:tc>
          <w:tcPr>
            <w:tcW w:w="7251" w:type="dxa"/>
          </w:tcPr>
          <w:p w:rsidR="00DA1BD6" w:rsidRDefault="00DA1BD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(оборудование,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ремонт)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систем:</w:t>
            </w:r>
          </w:p>
          <w:p w:rsidR="00DA1BD6" w:rsidRDefault="00DA1BD6">
            <w:pPr>
              <w:pStyle w:val="TableParagraph"/>
              <w:numPr>
                <w:ilvl w:val="0"/>
                <w:numId w:val="3"/>
              </w:numPr>
              <w:tabs>
                <w:tab w:val="left" w:pos="367"/>
              </w:tabs>
              <w:rPr>
                <w:sz w:val="24"/>
              </w:rPr>
            </w:pPr>
            <w:r>
              <w:rPr>
                <w:sz w:val="24"/>
              </w:rPr>
              <w:t>канализации;</w:t>
            </w:r>
          </w:p>
          <w:p w:rsidR="00DA1BD6" w:rsidRDefault="00DA1BD6">
            <w:pPr>
              <w:pStyle w:val="TableParagraph"/>
              <w:numPr>
                <w:ilvl w:val="0"/>
                <w:numId w:val="3"/>
              </w:numPr>
              <w:tabs>
                <w:tab w:val="left" w:pos="367"/>
              </w:tabs>
              <w:rPr>
                <w:sz w:val="24"/>
              </w:rPr>
            </w:pPr>
            <w:r>
              <w:rPr>
                <w:sz w:val="24"/>
              </w:rPr>
              <w:t>отопления;</w:t>
            </w:r>
          </w:p>
          <w:p w:rsidR="00DA1BD6" w:rsidRDefault="00DA1BD6">
            <w:pPr>
              <w:pStyle w:val="TableParagraph"/>
              <w:numPr>
                <w:ilvl w:val="0"/>
                <w:numId w:val="3"/>
              </w:numPr>
              <w:tabs>
                <w:tab w:val="left" w:pos="367"/>
              </w:tabs>
              <w:rPr>
                <w:sz w:val="24"/>
              </w:rPr>
            </w:pPr>
            <w:r>
              <w:rPr>
                <w:sz w:val="24"/>
              </w:rPr>
              <w:t>водоснабжения</w:t>
            </w:r>
          </w:p>
        </w:tc>
        <w:tc>
          <w:tcPr>
            <w:tcW w:w="2362" w:type="dxa"/>
          </w:tcPr>
          <w:p w:rsidR="00DA1BD6" w:rsidRDefault="00DA1BD6">
            <w:pPr>
              <w:pStyle w:val="TableParagraph"/>
              <w:ind w:right="35"/>
              <w:rPr>
                <w:sz w:val="24"/>
              </w:rPr>
            </w:pPr>
            <w:r>
              <w:rPr>
                <w:sz w:val="24"/>
              </w:rPr>
              <w:t>Акт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проведении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гидравлического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испытания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15.07.22</w:t>
            </w:r>
          </w:p>
        </w:tc>
      </w:tr>
      <w:tr w:rsidR="00DA1BD6">
        <w:trPr>
          <w:trHeight w:val="551"/>
        </w:trPr>
        <w:tc>
          <w:tcPr>
            <w:tcW w:w="7251" w:type="dxa"/>
          </w:tcPr>
          <w:p w:rsidR="00DA1BD6" w:rsidRDefault="00DA1BD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Оснащенность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ученической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мебелью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A1BD6" w:rsidRDefault="00DA1BD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ростовыми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группами</w:t>
            </w:r>
          </w:p>
        </w:tc>
        <w:tc>
          <w:tcPr>
            <w:tcW w:w="2362" w:type="dxa"/>
          </w:tcPr>
          <w:p w:rsidR="00DA1BD6" w:rsidRDefault="00DA1BD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</w:p>
        </w:tc>
      </w:tr>
      <w:tr w:rsidR="00DA1BD6">
        <w:trPr>
          <w:trHeight w:val="1394"/>
        </w:trPr>
        <w:tc>
          <w:tcPr>
            <w:tcW w:w="7251" w:type="dxa"/>
          </w:tcPr>
          <w:p w:rsidR="00DA1BD6" w:rsidRDefault="00DA1BD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площадки</w:t>
            </w:r>
          </w:p>
        </w:tc>
        <w:tc>
          <w:tcPr>
            <w:tcW w:w="2362" w:type="dxa"/>
          </w:tcPr>
          <w:p w:rsidR="00DA1BD6" w:rsidRDefault="00DA1BD6">
            <w:pPr>
              <w:pStyle w:val="TableParagraph"/>
              <w:ind w:right="35"/>
              <w:rPr>
                <w:sz w:val="24"/>
              </w:rPr>
            </w:pPr>
            <w:r>
              <w:rPr>
                <w:sz w:val="24"/>
              </w:rPr>
              <w:t>Имеется в наличии,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удовлетворительное.</w:t>
            </w:r>
          </w:p>
          <w:p w:rsidR="00DA1BD6" w:rsidRDefault="00DA1BD6">
            <w:pPr>
              <w:pStyle w:val="TableParagraph"/>
              <w:ind w:right="624"/>
              <w:rPr>
                <w:sz w:val="24"/>
              </w:rPr>
            </w:pPr>
            <w:r>
              <w:rPr>
                <w:sz w:val="24"/>
              </w:rPr>
              <w:t>Акт готовности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05.08.2022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DA1BD6">
        <w:trPr>
          <w:trHeight w:val="1380"/>
        </w:trPr>
        <w:tc>
          <w:tcPr>
            <w:tcW w:w="7251" w:type="dxa"/>
          </w:tcPr>
          <w:p w:rsidR="00DA1BD6" w:rsidRDefault="00DA1BD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лабораторного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питьевой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микробиологическим показателям в соответствии с программой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</w:p>
          <w:p w:rsidR="00DA1BD6" w:rsidRDefault="00DA1BD6">
            <w:pPr>
              <w:pStyle w:val="TableParagraph"/>
              <w:spacing w:line="270" w:lineRule="atLeast"/>
              <w:ind w:left="107" w:right="636"/>
              <w:rPr>
                <w:sz w:val="24"/>
              </w:rPr>
            </w:pPr>
            <w:r>
              <w:rPr>
                <w:sz w:val="24"/>
              </w:rPr>
              <w:t>водоснабжения необходимо представить данные исследований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 этих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работ)</w:t>
            </w:r>
          </w:p>
        </w:tc>
        <w:tc>
          <w:tcPr>
            <w:tcW w:w="2362" w:type="dxa"/>
          </w:tcPr>
          <w:p w:rsidR="00DA1BD6" w:rsidRDefault="00DA1BD6">
            <w:pPr>
              <w:pStyle w:val="TableParagraph"/>
              <w:ind w:left="168" w:right="751" w:hanging="60"/>
              <w:rPr>
                <w:sz w:val="24"/>
              </w:rPr>
            </w:pPr>
            <w:r>
              <w:rPr>
                <w:spacing w:val="-1"/>
                <w:sz w:val="24"/>
              </w:rPr>
              <w:t>Соответствует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  2022</w:t>
            </w:r>
          </w:p>
        </w:tc>
      </w:tr>
      <w:tr w:rsidR="00DA1BD6">
        <w:trPr>
          <w:trHeight w:val="1103"/>
        </w:trPr>
        <w:tc>
          <w:tcPr>
            <w:tcW w:w="7251" w:type="dxa"/>
          </w:tcPr>
          <w:p w:rsidR="00DA1BD6" w:rsidRDefault="00DA1BD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Обеспечение условий для гигиенической обработки рук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применением кожных антисептиков (дозаторов) при входе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</w:p>
          <w:p w:rsidR="00DA1BD6" w:rsidRDefault="00DA1BD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санитарные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узлы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туалетные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комнаты.</w:t>
            </w:r>
          </w:p>
        </w:tc>
        <w:tc>
          <w:tcPr>
            <w:tcW w:w="2362" w:type="dxa"/>
          </w:tcPr>
          <w:p w:rsidR="00DA1BD6" w:rsidRDefault="00DA1BD6">
            <w:pPr>
              <w:pStyle w:val="TableParagraph"/>
              <w:ind w:right="668"/>
              <w:rPr>
                <w:sz w:val="24"/>
              </w:rPr>
            </w:pPr>
            <w:r>
              <w:rPr>
                <w:sz w:val="24"/>
              </w:rPr>
              <w:t>Обеспечено (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 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антиковидных</w:t>
            </w:r>
          </w:p>
          <w:p w:rsidR="00DA1BD6" w:rsidRDefault="00DA1BD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мероприятий)</w:t>
            </w:r>
          </w:p>
        </w:tc>
      </w:tr>
      <w:tr w:rsidR="00DA1BD6">
        <w:trPr>
          <w:trHeight w:val="1105"/>
        </w:trPr>
        <w:tc>
          <w:tcPr>
            <w:tcW w:w="7251" w:type="dxa"/>
          </w:tcPr>
          <w:p w:rsidR="00DA1BD6" w:rsidRDefault="00DA1BD6">
            <w:pPr>
              <w:pStyle w:val="TableParagraph"/>
              <w:ind w:left="107" w:right="361"/>
              <w:rPr>
                <w:sz w:val="24"/>
              </w:rPr>
            </w:pPr>
            <w:r>
              <w:rPr>
                <w:sz w:val="24"/>
              </w:rPr>
              <w:t>Обеспечение использования средств индивидуальной защиты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дыхания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(одноразовых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многоразовых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фильтрами),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перчаток</w:t>
            </w:r>
          </w:p>
        </w:tc>
        <w:tc>
          <w:tcPr>
            <w:tcW w:w="2362" w:type="dxa"/>
          </w:tcPr>
          <w:p w:rsidR="00DA1BD6" w:rsidRDefault="00DA1BD6">
            <w:pPr>
              <w:pStyle w:val="TableParagraph"/>
              <w:ind w:right="668"/>
              <w:rPr>
                <w:sz w:val="24"/>
              </w:rPr>
            </w:pPr>
            <w:r>
              <w:rPr>
                <w:sz w:val="24"/>
              </w:rPr>
              <w:t>обеспечено(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 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антиковидных</w:t>
            </w:r>
          </w:p>
          <w:p w:rsidR="00DA1BD6" w:rsidRDefault="00DA1BD6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мероприятий)</w:t>
            </w:r>
          </w:p>
        </w:tc>
      </w:tr>
    </w:tbl>
    <w:p w:rsidR="00DA1BD6" w:rsidRDefault="00DA1BD6">
      <w:pPr>
        <w:spacing w:line="266" w:lineRule="exact"/>
        <w:rPr>
          <w:sz w:val="24"/>
        </w:rPr>
        <w:sectPr w:rsidR="00DA1BD6">
          <w:type w:val="continuous"/>
          <w:pgSz w:w="11910" w:h="16840"/>
          <w:pgMar w:top="1060" w:right="580" w:bottom="280" w:left="1480" w:header="720" w:footer="720" w:gutter="0"/>
          <w:cols w:space="720"/>
        </w:sect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251"/>
        <w:gridCol w:w="2362"/>
      </w:tblGrid>
      <w:tr w:rsidR="00DA1BD6">
        <w:trPr>
          <w:trHeight w:val="1106"/>
        </w:trPr>
        <w:tc>
          <w:tcPr>
            <w:tcW w:w="7251" w:type="dxa"/>
          </w:tcPr>
          <w:p w:rsidR="00DA1BD6" w:rsidRDefault="00DA1BD6">
            <w:pPr>
              <w:pStyle w:val="TableParagraph"/>
              <w:spacing w:line="463" w:lineRule="auto"/>
              <w:ind w:left="107" w:right="975"/>
              <w:rPr>
                <w:sz w:val="24"/>
              </w:rPr>
            </w:pPr>
            <w:r>
              <w:rPr>
                <w:sz w:val="24"/>
              </w:rPr>
              <w:t>Обеспечение режима термометрии, наличие бесконтактных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термометров.</w:t>
            </w:r>
          </w:p>
        </w:tc>
        <w:tc>
          <w:tcPr>
            <w:tcW w:w="2362" w:type="dxa"/>
          </w:tcPr>
          <w:p w:rsidR="00DA1BD6" w:rsidRDefault="00DA1BD6">
            <w:pPr>
              <w:pStyle w:val="TableParagraph"/>
              <w:ind w:right="668"/>
              <w:rPr>
                <w:sz w:val="24"/>
              </w:rPr>
            </w:pPr>
            <w:r>
              <w:rPr>
                <w:sz w:val="24"/>
              </w:rPr>
              <w:t>обеспечено(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 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антиковидных</w:t>
            </w:r>
          </w:p>
          <w:p w:rsidR="00DA1BD6" w:rsidRDefault="00DA1BD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мероприятий)</w:t>
            </w:r>
          </w:p>
        </w:tc>
      </w:tr>
      <w:tr w:rsidR="00DA1BD6">
        <w:trPr>
          <w:trHeight w:val="448"/>
        </w:trPr>
        <w:tc>
          <w:tcPr>
            <w:tcW w:w="9613" w:type="dxa"/>
            <w:gridSpan w:val="2"/>
          </w:tcPr>
          <w:p w:rsidR="00DA1BD6" w:rsidRDefault="00DA1BD6">
            <w:pPr>
              <w:pStyle w:val="TableParagraph"/>
              <w:spacing w:line="267" w:lineRule="exact"/>
              <w:ind w:left="2509" w:right="25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комплексной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</w:t>
            </w:r>
          </w:p>
        </w:tc>
      </w:tr>
      <w:tr w:rsidR="00DA1BD6">
        <w:trPr>
          <w:trHeight w:val="450"/>
        </w:trPr>
        <w:tc>
          <w:tcPr>
            <w:tcW w:w="7251" w:type="dxa"/>
          </w:tcPr>
          <w:p w:rsidR="00DA1BD6" w:rsidRDefault="00DA1BD6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предписаний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надзорной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362" w:type="dxa"/>
          </w:tcPr>
          <w:p w:rsidR="00DA1BD6" w:rsidRDefault="00DA1BD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DA1BD6">
        <w:trPr>
          <w:trHeight w:val="1931"/>
        </w:trPr>
        <w:tc>
          <w:tcPr>
            <w:tcW w:w="7251" w:type="dxa"/>
          </w:tcPr>
          <w:p w:rsidR="00DA1BD6" w:rsidRDefault="00DA1BD6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пожаротушения</w:t>
            </w:r>
          </w:p>
        </w:tc>
        <w:tc>
          <w:tcPr>
            <w:tcW w:w="2362" w:type="dxa"/>
          </w:tcPr>
          <w:p w:rsidR="00DA1BD6" w:rsidRDefault="00DA1BD6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достаточно</w:t>
            </w:r>
          </w:p>
          <w:p w:rsidR="00DA1BD6" w:rsidRDefault="00DA1BD6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</w:p>
          <w:p w:rsidR="00DA1BD6" w:rsidRDefault="00DA1BD6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70" w:lineRule="atLeast"/>
              <w:ind w:left="108" w:right="399" w:firstLine="0"/>
              <w:rPr>
                <w:sz w:val="24"/>
              </w:rPr>
            </w:pPr>
            <w:r>
              <w:rPr>
                <w:sz w:val="24"/>
              </w:rPr>
              <w:t>акт проверки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огнетушителей от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август,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</w:tr>
      <w:tr w:rsidR="00DA1BD6">
        <w:trPr>
          <w:trHeight w:val="3312"/>
        </w:trPr>
        <w:tc>
          <w:tcPr>
            <w:tcW w:w="7251" w:type="dxa"/>
          </w:tcPr>
          <w:p w:rsidR="00DA1BD6" w:rsidRDefault="00DA1BD6">
            <w:pPr>
              <w:pStyle w:val="TableParagraph"/>
              <w:ind w:left="107" w:right="103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автоматической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сигнализации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АПС)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оповещения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эвакуацией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пожаре,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обслуживание</w:t>
            </w:r>
          </w:p>
        </w:tc>
        <w:tc>
          <w:tcPr>
            <w:tcW w:w="2362" w:type="dxa"/>
          </w:tcPr>
          <w:p w:rsidR="00DA1BD6" w:rsidRDefault="00DA1BD6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 xml:space="preserve"> исправна</w:t>
            </w:r>
          </w:p>
        </w:tc>
      </w:tr>
      <w:tr w:rsidR="00DA1BD6">
        <w:trPr>
          <w:trHeight w:val="827"/>
        </w:trPr>
        <w:tc>
          <w:tcPr>
            <w:tcW w:w="7251" w:type="dxa"/>
          </w:tcPr>
          <w:p w:rsidR="00DA1BD6" w:rsidRDefault="00DA1BD6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Ограждение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2362" w:type="dxa"/>
          </w:tcPr>
          <w:p w:rsidR="00DA1BD6" w:rsidRDefault="00DA1BD6" w:rsidP="00A34B22">
            <w:pPr>
              <w:pStyle w:val="TableParagraph"/>
              <w:tabs>
                <w:tab w:val="left" w:pos="1129"/>
              </w:tabs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</w:p>
          <w:p w:rsidR="00DA1BD6" w:rsidRDefault="00DA1BD6" w:rsidP="00A34B22">
            <w:pPr>
              <w:pStyle w:val="TableParagraph"/>
              <w:tabs>
                <w:tab w:val="left" w:pos="1129"/>
              </w:tabs>
              <w:spacing w:line="270" w:lineRule="atLeast"/>
              <w:ind w:left="0" w:right="158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удовлетворительное</w:t>
            </w:r>
          </w:p>
        </w:tc>
      </w:tr>
      <w:tr w:rsidR="00DA1BD6">
        <w:trPr>
          <w:trHeight w:val="552"/>
        </w:trPr>
        <w:tc>
          <w:tcPr>
            <w:tcW w:w="7251" w:type="dxa"/>
          </w:tcPr>
          <w:p w:rsidR="00DA1BD6" w:rsidRDefault="00DA1BD6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Оснащение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(территорий)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наружного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освещения</w:t>
            </w:r>
          </w:p>
        </w:tc>
        <w:tc>
          <w:tcPr>
            <w:tcW w:w="2362" w:type="dxa"/>
          </w:tcPr>
          <w:p w:rsidR="00DA1BD6" w:rsidRDefault="00DA1BD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DA1BD6" w:rsidRDefault="00DA1BD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наличии.</w:t>
            </w:r>
          </w:p>
        </w:tc>
      </w:tr>
      <w:tr w:rsidR="00DA1BD6">
        <w:trPr>
          <w:trHeight w:val="450"/>
        </w:trPr>
        <w:tc>
          <w:tcPr>
            <w:tcW w:w="7251" w:type="dxa"/>
          </w:tcPr>
          <w:p w:rsidR="00DA1BD6" w:rsidRDefault="00DA1BD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</w:p>
        </w:tc>
        <w:tc>
          <w:tcPr>
            <w:tcW w:w="2362" w:type="dxa"/>
          </w:tcPr>
          <w:p w:rsidR="00DA1BD6" w:rsidRDefault="00DA1BD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 имеется</w:t>
            </w:r>
          </w:p>
        </w:tc>
      </w:tr>
      <w:tr w:rsidR="00DA1BD6">
        <w:trPr>
          <w:trHeight w:val="827"/>
        </w:trPr>
        <w:tc>
          <w:tcPr>
            <w:tcW w:w="7251" w:type="dxa"/>
          </w:tcPr>
          <w:p w:rsidR="00DA1BD6" w:rsidRDefault="00DA1BD6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кнопки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тревожной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сигнализации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КТС)</w:t>
            </w:r>
          </w:p>
        </w:tc>
        <w:tc>
          <w:tcPr>
            <w:tcW w:w="2362" w:type="dxa"/>
          </w:tcPr>
          <w:p w:rsidR="00DA1BD6" w:rsidRDefault="00DA1BD6">
            <w:pPr>
              <w:pStyle w:val="TableParagraph"/>
              <w:ind w:right="870"/>
              <w:rPr>
                <w:sz w:val="24"/>
              </w:rPr>
            </w:pPr>
            <w:r>
              <w:rPr>
                <w:sz w:val="24"/>
              </w:rPr>
              <w:t xml:space="preserve">мобильный телохранитель </w:t>
            </w:r>
          </w:p>
        </w:tc>
      </w:tr>
      <w:tr w:rsidR="00DA1BD6">
        <w:trPr>
          <w:trHeight w:val="450"/>
        </w:trPr>
        <w:tc>
          <w:tcPr>
            <w:tcW w:w="7251" w:type="dxa"/>
          </w:tcPr>
          <w:p w:rsidR="00DA1BD6" w:rsidRDefault="00DA1BD6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охранной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сигнализации</w:t>
            </w:r>
          </w:p>
        </w:tc>
        <w:tc>
          <w:tcPr>
            <w:tcW w:w="2362" w:type="dxa"/>
          </w:tcPr>
          <w:p w:rsidR="00DA1BD6" w:rsidRDefault="00DA1BD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Не имеется</w:t>
            </w:r>
          </w:p>
        </w:tc>
      </w:tr>
      <w:tr w:rsidR="00DA1BD6">
        <w:trPr>
          <w:trHeight w:val="450"/>
        </w:trPr>
        <w:tc>
          <w:tcPr>
            <w:tcW w:w="7251" w:type="dxa"/>
          </w:tcPr>
          <w:p w:rsidR="00DA1BD6" w:rsidRDefault="00DA1BD6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видеонаблюдения</w:t>
            </w:r>
          </w:p>
        </w:tc>
        <w:tc>
          <w:tcPr>
            <w:tcW w:w="2362" w:type="dxa"/>
          </w:tcPr>
          <w:p w:rsidR="00DA1BD6" w:rsidRDefault="00DA1BD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1.в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</w:p>
        </w:tc>
      </w:tr>
    </w:tbl>
    <w:p w:rsidR="00DA1BD6" w:rsidRDefault="00DA1BD6"/>
    <w:sectPr w:rsidR="00DA1BD6" w:rsidSect="006302C6">
      <w:pgSz w:w="11910" w:h="16840"/>
      <w:pgMar w:top="1120" w:right="58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7015C"/>
    <w:multiLevelType w:val="hybridMultilevel"/>
    <w:tmpl w:val="FFFFFFFF"/>
    <w:lvl w:ilvl="0" w:tplc="BB2AE232">
      <w:start w:val="1"/>
      <w:numFmt w:val="decimal"/>
      <w:lvlText w:val="%1)"/>
      <w:lvlJc w:val="left"/>
      <w:pPr>
        <w:ind w:left="367" w:hanging="2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3ACCFFAC">
      <w:numFmt w:val="bullet"/>
      <w:lvlText w:val="•"/>
      <w:lvlJc w:val="left"/>
      <w:pPr>
        <w:ind w:left="1048" w:hanging="260"/>
      </w:pPr>
      <w:rPr>
        <w:rFonts w:hint="default"/>
      </w:rPr>
    </w:lvl>
    <w:lvl w:ilvl="2" w:tplc="1228EF92">
      <w:numFmt w:val="bullet"/>
      <w:lvlText w:val="•"/>
      <w:lvlJc w:val="left"/>
      <w:pPr>
        <w:ind w:left="1736" w:hanging="260"/>
      </w:pPr>
      <w:rPr>
        <w:rFonts w:hint="default"/>
      </w:rPr>
    </w:lvl>
    <w:lvl w:ilvl="3" w:tplc="43904534">
      <w:numFmt w:val="bullet"/>
      <w:lvlText w:val="•"/>
      <w:lvlJc w:val="left"/>
      <w:pPr>
        <w:ind w:left="2424" w:hanging="260"/>
      </w:pPr>
      <w:rPr>
        <w:rFonts w:hint="default"/>
      </w:rPr>
    </w:lvl>
    <w:lvl w:ilvl="4" w:tplc="6D5A871A">
      <w:numFmt w:val="bullet"/>
      <w:lvlText w:val="•"/>
      <w:lvlJc w:val="left"/>
      <w:pPr>
        <w:ind w:left="3112" w:hanging="260"/>
      </w:pPr>
      <w:rPr>
        <w:rFonts w:hint="default"/>
      </w:rPr>
    </w:lvl>
    <w:lvl w:ilvl="5" w:tplc="7C0A2DD6">
      <w:numFmt w:val="bullet"/>
      <w:lvlText w:val="•"/>
      <w:lvlJc w:val="left"/>
      <w:pPr>
        <w:ind w:left="3800" w:hanging="260"/>
      </w:pPr>
      <w:rPr>
        <w:rFonts w:hint="default"/>
      </w:rPr>
    </w:lvl>
    <w:lvl w:ilvl="6" w:tplc="ECBA5C6A">
      <w:numFmt w:val="bullet"/>
      <w:lvlText w:val="•"/>
      <w:lvlJc w:val="left"/>
      <w:pPr>
        <w:ind w:left="4488" w:hanging="260"/>
      </w:pPr>
      <w:rPr>
        <w:rFonts w:hint="default"/>
      </w:rPr>
    </w:lvl>
    <w:lvl w:ilvl="7" w:tplc="D32E19A2">
      <w:numFmt w:val="bullet"/>
      <w:lvlText w:val="•"/>
      <w:lvlJc w:val="left"/>
      <w:pPr>
        <w:ind w:left="5176" w:hanging="260"/>
      </w:pPr>
      <w:rPr>
        <w:rFonts w:hint="default"/>
      </w:rPr>
    </w:lvl>
    <w:lvl w:ilvl="8" w:tplc="E2AEC3DA">
      <w:numFmt w:val="bullet"/>
      <w:lvlText w:val="•"/>
      <w:lvlJc w:val="left"/>
      <w:pPr>
        <w:ind w:left="5864" w:hanging="260"/>
      </w:pPr>
      <w:rPr>
        <w:rFonts w:hint="default"/>
      </w:rPr>
    </w:lvl>
  </w:abstractNum>
  <w:abstractNum w:abstractNumId="1">
    <w:nsid w:val="668726C0"/>
    <w:multiLevelType w:val="hybridMultilevel"/>
    <w:tmpl w:val="FFFFFFFF"/>
    <w:lvl w:ilvl="0" w:tplc="966A05E6">
      <w:start w:val="1"/>
      <w:numFmt w:val="decimal"/>
      <w:lvlText w:val="%1)"/>
      <w:lvlJc w:val="left"/>
      <w:pPr>
        <w:ind w:left="367" w:hanging="2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BBBE1F6A">
      <w:numFmt w:val="bullet"/>
      <w:lvlText w:val="•"/>
      <w:lvlJc w:val="left"/>
      <w:pPr>
        <w:ind w:left="559" w:hanging="260"/>
      </w:pPr>
      <w:rPr>
        <w:rFonts w:hint="default"/>
      </w:rPr>
    </w:lvl>
    <w:lvl w:ilvl="2" w:tplc="AA02B37E">
      <w:numFmt w:val="bullet"/>
      <w:lvlText w:val="•"/>
      <w:lvlJc w:val="left"/>
      <w:pPr>
        <w:ind w:left="758" w:hanging="260"/>
      </w:pPr>
      <w:rPr>
        <w:rFonts w:hint="default"/>
      </w:rPr>
    </w:lvl>
    <w:lvl w:ilvl="3" w:tplc="6C626FFE">
      <w:numFmt w:val="bullet"/>
      <w:lvlText w:val="•"/>
      <w:lvlJc w:val="left"/>
      <w:pPr>
        <w:ind w:left="957" w:hanging="260"/>
      </w:pPr>
      <w:rPr>
        <w:rFonts w:hint="default"/>
      </w:rPr>
    </w:lvl>
    <w:lvl w:ilvl="4" w:tplc="F96C6A6A">
      <w:numFmt w:val="bullet"/>
      <w:lvlText w:val="•"/>
      <w:lvlJc w:val="left"/>
      <w:pPr>
        <w:ind w:left="1156" w:hanging="260"/>
      </w:pPr>
      <w:rPr>
        <w:rFonts w:hint="default"/>
      </w:rPr>
    </w:lvl>
    <w:lvl w:ilvl="5" w:tplc="D304BC9E">
      <w:numFmt w:val="bullet"/>
      <w:lvlText w:val="•"/>
      <w:lvlJc w:val="left"/>
      <w:pPr>
        <w:ind w:left="1356" w:hanging="260"/>
      </w:pPr>
      <w:rPr>
        <w:rFonts w:hint="default"/>
      </w:rPr>
    </w:lvl>
    <w:lvl w:ilvl="6" w:tplc="70C0D594">
      <w:numFmt w:val="bullet"/>
      <w:lvlText w:val="•"/>
      <w:lvlJc w:val="left"/>
      <w:pPr>
        <w:ind w:left="1555" w:hanging="260"/>
      </w:pPr>
      <w:rPr>
        <w:rFonts w:hint="default"/>
      </w:rPr>
    </w:lvl>
    <w:lvl w:ilvl="7" w:tplc="312242AE">
      <w:numFmt w:val="bullet"/>
      <w:lvlText w:val="•"/>
      <w:lvlJc w:val="left"/>
      <w:pPr>
        <w:ind w:left="1754" w:hanging="260"/>
      </w:pPr>
      <w:rPr>
        <w:rFonts w:hint="default"/>
      </w:rPr>
    </w:lvl>
    <w:lvl w:ilvl="8" w:tplc="8766F262">
      <w:numFmt w:val="bullet"/>
      <w:lvlText w:val="•"/>
      <w:lvlJc w:val="left"/>
      <w:pPr>
        <w:ind w:left="1953" w:hanging="260"/>
      </w:pPr>
      <w:rPr>
        <w:rFonts w:hint="default"/>
      </w:rPr>
    </w:lvl>
  </w:abstractNum>
  <w:abstractNum w:abstractNumId="2">
    <w:nsid w:val="6A54757C"/>
    <w:multiLevelType w:val="hybridMultilevel"/>
    <w:tmpl w:val="FFFFFFFF"/>
    <w:lvl w:ilvl="0" w:tplc="BF943758">
      <w:start w:val="1"/>
      <w:numFmt w:val="decimal"/>
      <w:lvlText w:val="%1."/>
      <w:lvlJc w:val="left"/>
      <w:pPr>
        <w:ind w:left="1128" w:hanging="102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8842E7DA">
      <w:numFmt w:val="bullet"/>
      <w:lvlText w:val="•"/>
      <w:lvlJc w:val="left"/>
      <w:pPr>
        <w:ind w:left="1243" w:hanging="1020"/>
      </w:pPr>
      <w:rPr>
        <w:rFonts w:hint="default"/>
      </w:rPr>
    </w:lvl>
    <w:lvl w:ilvl="2" w:tplc="21227E58">
      <w:numFmt w:val="bullet"/>
      <w:lvlText w:val="•"/>
      <w:lvlJc w:val="left"/>
      <w:pPr>
        <w:ind w:left="1366" w:hanging="1020"/>
      </w:pPr>
      <w:rPr>
        <w:rFonts w:hint="default"/>
      </w:rPr>
    </w:lvl>
    <w:lvl w:ilvl="3" w:tplc="7996DE04">
      <w:numFmt w:val="bullet"/>
      <w:lvlText w:val="•"/>
      <w:lvlJc w:val="left"/>
      <w:pPr>
        <w:ind w:left="1489" w:hanging="1020"/>
      </w:pPr>
      <w:rPr>
        <w:rFonts w:hint="default"/>
      </w:rPr>
    </w:lvl>
    <w:lvl w:ilvl="4" w:tplc="F398AEE6">
      <w:numFmt w:val="bullet"/>
      <w:lvlText w:val="•"/>
      <w:lvlJc w:val="left"/>
      <w:pPr>
        <w:ind w:left="1612" w:hanging="1020"/>
      </w:pPr>
      <w:rPr>
        <w:rFonts w:hint="default"/>
      </w:rPr>
    </w:lvl>
    <w:lvl w:ilvl="5" w:tplc="38A47BAE">
      <w:numFmt w:val="bullet"/>
      <w:lvlText w:val="•"/>
      <w:lvlJc w:val="left"/>
      <w:pPr>
        <w:ind w:left="1736" w:hanging="1020"/>
      </w:pPr>
      <w:rPr>
        <w:rFonts w:hint="default"/>
      </w:rPr>
    </w:lvl>
    <w:lvl w:ilvl="6" w:tplc="553AFC74">
      <w:numFmt w:val="bullet"/>
      <w:lvlText w:val="•"/>
      <w:lvlJc w:val="left"/>
      <w:pPr>
        <w:ind w:left="1859" w:hanging="1020"/>
      </w:pPr>
      <w:rPr>
        <w:rFonts w:hint="default"/>
      </w:rPr>
    </w:lvl>
    <w:lvl w:ilvl="7" w:tplc="B7DE59F6">
      <w:numFmt w:val="bullet"/>
      <w:lvlText w:val="•"/>
      <w:lvlJc w:val="left"/>
      <w:pPr>
        <w:ind w:left="1982" w:hanging="1020"/>
      </w:pPr>
      <w:rPr>
        <w:rFonts w:hint="default"/>
      </w:rPr>
    </w:lvl>
    <w:lvl w:ilvl="8" w:tplc="8B167390">
      <w:numFmt w:val="bullet"/>
      <w:lvlText w:val="•"/>
      <w:lvlJc w:val="left"/>
      <w:pPr>
        <w:ind w:left="2105" w:hanging="102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02C6"/>
    <w:rsid w:val="006302C6"/>
    <w:rsid w:val="007F62EA"/>
    <w:rsid w:val="00A34B22"/>
    <w:rsid w:val="00C75BA9"/>
    <w:rsid w:val="00DA1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2C6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6302C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30FBC"/>
    <w:rPr>
      <w:rFonts w:ascii="Times New Roman" w:eastAsia="Times New Roman" w:hAnsi="Times New Roman"/>
      <w:lang w:eastAsia="en-US"/>
    </w:rPr>
  </w:style>
  <w:style w:type="paragraph" w:styleId="Title">
    <w:name w:val="Title"/>
    <w:basedOn w:val="Normal"/>
    <w:link w:val="TitleChar"/>
    <w:uiPriority w:val="99"/>
    <w:qFormat/>
    <w:rsid w:val="006302C6"/>
    <w:pPr>
      <w:spacing w:before="52"/>
      <w:ind w:left="1078"/>
    </w:pPr>
    <w:rPr>
      <w:b/>
      <w:bC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30FBC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ListParagraph">
    <w:name w:val="List Paragraph"/>
    <w:basedOn w:val="Normal"/>
    <w:uiPriority w:val="99"/>
    <w:qFormat/>
    <w:rsid w:val="006302C6"/>
  </w:style>
  <w:style w:type="paragraph" w:customStyle="1" w:styleId="TableParagraph">
    <w:name w:val="Table Paragraph"/>
    <w:basedOn w:val="Normal"/>
    <w:uiPriority w:val="99"/>
    <w:rsid w:val="006302C6"/>
    <w:pPr>
      <w:ind w:left="1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411</Words>
  <Characters>2348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2022-11-22T12:19:00Z</dcterms:created>
  <dcterms:modified xsi:type="dcterms:W3CDTF">2022-11-22T12:23:00Z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Word 2007</vt:lpwstr>
  </property>
</Properties>
</file>